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E9" w:rsidRPr="00146397" w:rsidRDefault="00D668E9" w:rsidP="00D668E9">
      <w:pPr>
        <w:tabs>
          <w:tab w:val="left" w:pos="5040"/>
        </w:tabs>
        <w:jc w:val="center"/>
        <w:rPr>
          <w:szCs w:val="24"/>
        </w:rPr>
      </w:pPr>
    </w:p>
    <w:p w:rsidR="00D668E9" w:rsidRPr="00146397" w:rsidRDefault="00D668E9" w:rsidP="00D668E9">
      <w:pPr>
        <w:tabs>
          <w:tab w:val="left" w:pos="5040"/>
        </w:tabs>
        <w:jc w:val="center"/>
        <w:rPr>
          <w:szCs w:val="24"/>
        </w:rPr>
      </w:pPr>
      <w:r w:rsidRPr="00146397">
        <w:rPr>
          <w:szCs w:val="24"/>
        </w:rPr>
        <w:t>RESOLUTION NO.__________</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46397">
        <w:rPr>
          <w:szCs w:val="24"/>
        </w:rPr>
        <w:tab/>
      </w:r>
      <w:r w:rsidRPr="00146397">
        <w:rPr>
          <w:szCs w:val="24"/>
        </w:rPr>
        <w:tab/>
        <w:t>RE:</w:t>
      </w:r>
      <w:r w:rsidRPr="00146397">
        <w:rPr>
          <w:szCs w:val="24"/>
        </w:rPr>
        <w:tab/>
        <w:t>CERTIFICATE OF APPROPRIATENESS UNDER THE</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46397">
        <w:rPr>
          <w:szCs w:val="24"/>
        </w:rPr>
        <w:tab/>
      </w:r>
      <w:r w:rsidRPr="00146397">
        <w:rPr>
          <w:szCs w:val="24"/>
        </w:rPr>
        <w:tab/>
      </w:r>
      <w:r w:rsidRPr="00146397">
        <w:rPr>
          <w:szCs w:val="24"/>
        </w:rPr>
        <w:tab/>
        <w:t>PROVISIONS OF THE ACT OF THE PENNSYLVANIA</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46397">
        <w:rPr>
          <w:szCs w:val="24"/>
        </w:rPr>
        <w:tab/>
      </w:r>
      <w:r w:rsidRPr="00146397">
        <w:rPr>
          <w:szCs w:val="24"/>
        </w:rPr>
        <w:tab/>
      </w:r>
      <w:r w:rsidRPr="00146397">
        <w:rPr>
          <w:szCs w:val="24"/>
        </w:rPr>
        <w:tab/>
        <w:t>LEGISLATURE 1961, JUNE 13, P.L. 282 (53</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r>
      <w:r w:rsidRPr="00146397">
        <w:rPr>
          <w:szCs w:val="24"/>
        </w:rPr>
        <w:tab/>
        <w:t>SECTION 8004) AND BETHLEHEM ORDINANCE NO.</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r>
      <w:r w:rsidRPr="00146397">
        <w:rPr>
          <w:szCs w:val="24"/>
        </w:rPr>
        <w:tab/>
        <w:t>3952 AS AMENDED.</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pStyle w:val="BodyText"/>
        <w:rPr>
          <w:iCs/>
          <w:sz w:val="24"/>
          <w:szCs w:val="24"/>
        </w:rPr>
      </w:pPr>
      <w:r w:rsidRPr="00146397">
        <w:rPr>
          <w:sz w:val="24"/>
          <w:szCs w:val="24"/>
        </w:rPr>
        <w:tab/>
      </w:r>
      <w:r w:rsidRPr="00146397">
        <w:rPr>
          <w:sz w:val="24"/>
          <w:szCs w:val="24"/>
        </w:rPr>
        <w:tab/>
        <w:t xml:space="preserve">      WHEREAS,</w:t>
      </w:r>
      <w:r w:rsidRPr="00146397">
        <w:rPr>
          <w:bCs/>
          <w:iCs/>
          <w:sz w:val="24"/>
          <w:szCs w:val="24"/>
        </w:rPr>
        <w:t xml:space="preserve"> </w:t>
      </w:r>
      <w:r w:rsidRPr="00146397">
        <w:rPr>
          <w:sz w:val="24"/>
          <w:szCs w:val="24"/>
        </w:rPr>
        <w:t xml:space="preserve">it is proposed to </w:t>
      </w:r>
      <w:r w:rsidR="003B1886" w:rsidRPr="00146397">
        <w:rPr>
          <w:sz w:val="24"/>
          <w:szCs w:val="24"/>
        </w:rPr>
        <w:t>demolish six residential buildings and a 44 space parking lot and construct a 626 space parking garage at 325-333 Vine St; 22 W Graham Place &amp; 25 Rink St</w:t>
      </w:r>
      <w:r w:rsidRPr="00146397">
        <w:rPr>
          <w:iCs/>
          <w:sz w:val="24"/>
          <w:szCs w:val="24"/>
        </w:rPr>
        <w:t>.</w:t>
      </w:r>
    </w:p>
    <w:p w:rsidR="00D668E9" w:rsidRPr="00146397" w:rsidRDefault="00D668E9" w:rsidP="00D668E9">
      <w:pPr>
        <w:pStyle w:val="BodyText"/>
        <w:rPr>
          <w:sz w:val="24"/>
          <w:szCs w:val="24"/>
        </w:rPr>
      </w:pPr>
      <w:r w:rsidRPr="00146397">
        <w:rPr>
          <w:sz w:val="24"/>
          <w:szCs w:val="24"/>
        </w:rPr>
        <w:tab/>
      </w:r>
      <w:r w:rsidRPr="00146397">
        <w:rPr>
          <w:sz w:val="24"/>
          <w:szCs w:val="24"/>
        </w:rPr>
        <w:tab/>
      </w:r>
    </w:p>
    <w:p w:rsidR="00D668E9" w:rsidRPr="00146397" w:rsidRDefault="00D668E9" w:rsidP="00D668E9">
      <w:pPr>
        <w:tabs>
          <w:tab w:val="left" w:pos="-1440"/>
          <w:tab w:val="left" w:pos="-720"/>
          <w:tab w:val="left" w:pos="0"/>
          <w:tab w:val="left" w:pos="720"/>
          <w:tab w:val="left" w:pos="1440"/>
          <w:tab w:val="left" w:pos="1800"/>
          <w:tab w:val="left" w:pos="2736"/>
          <w:tab w:val="left" w:pos="2880"/>
        </w:tabs>
        <w:suppressAutoHyphens/>
        <w:rPr>
          <w:szCs w:val="24"/>
        </w:rPr>
      </w:pPr>
      <w:r w:rsidRPr="00146397">
        <w:rPr>
          <w:szCs w:val="24"/>
        </w:rPr>
        <w:tab/>
      </w:r>
      <w:r w:rsidRPr="00146397">
        <w:rPr>
          <w:szCs w:val="24"/>
        </w:rPr>
        <w:tab/>
      </w:r>
      <w:r w:rsidRPr="00146397">
        <w:rPr>
          <w:szCs w:val="24"/>
        </w:rPr>
        <w:tab/>
        <w:t>NOW, THEREFORE, BE IT RESOLVED by the Council of the City of Bethlehem that a Certificate of Appropriateness is hereby granted for the work.</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t xml:space="preserve">  </w:t>
      </w:r>
      <w:r w:rsidRPr="00146397">
        <w:rPr>
          <w:szCs w:val="24"/>
        </w:rPr>
        <w:tab/>
      </w:r>
      <w:r w:rsidRPr="00146397">
        <w:rPr>
          <w:szCs w:val="24"/>
        </w:rPr>
        <w:tab/>
      </w:r>
      <w:r w:rsidRPr="00146397">
        <w:rPr>
          <w:szCs w:val="24"/>
        </w:rPr>
        <w:tab/>
        <w:t xml:space="preserve">Sponsored by: </w:t>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t xml:space="preserve">        </w:t>
      </w:r>
      <w:r w:rsidRPr="00146397">
        <w:rPr>
          <w:szCs w:val="24"/>
        </w:rPr>
        <w:tab/>
        <w:t xml:space="preserve">   </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t xml:space="preserve">           (</w:t>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b/>
      </w:r>
      <w:r w:rsidRPr="00146397">
        <w:rPr>
          <w:szCs w:val="24"/>
        </w:rPr>
        <w:tab/>
        <w:t xml:space="preserve">ADOPTED BY COUNCIL THIS       DAY OF </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r>
      <w:r w:rsidRPr="00146397">
        <w:rPr>
          <w:szCs w:val="24"/>
        </w:rPr>
        <w:tab/>
        <w:t xml:space="preserve">  President of Council</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ATTEST:</w:t>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u w:val="single"/>
        </w:rPr>
      </w:pPr>
      <w:r w:rsidRPr="00146397">
        <w:rPr>
          <w:szCs w:val="24"/>
          <w:u w:val="single"/>
        </w:rPr>
        <w:t>(s)</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p>
    <w:p w:rsidR="00D668E9" w:rsidRPr="00146397" w:rsidRDefault="00D668E9" w:rsidP="00D668E9">
      <w:pPr>
        <w:tabs>
          <w:tab w:val="left" w:pos="-1440"/>
          <w:tab w:val="left" w:pos="-720"/>
          <w:tab w:val="left" w:pos="0"/>
          <w:tab w:val="left" w:pos="720"/>
          <w:tab w:val="left" w:pos="1440"/>
          <w:tab w:val="left" w:pos="2160"/>
          <w:tab w:val="left" w:pos="2736"/>
          <w:tab w:val="left" w:pos="2880"/>
        </w:tabs>
        <w:suppressAutoHyphens/>
        <w:rPr>
          <w:szCs w:val="24"/>
        </w:rPr>
      </w:pPr>
      <w:r w:rsidRPr="00146397">
        <w:rPr>
          <w:szCs w:val="24"/>
        </w:rPr>
        <w:t xml:space="preserve">        City Clerk</w:t>
      </w:r>
    </w:p>
    <w:p w:rsidR="00D668E9" w:rsidRPr="00146397" w:rsidRDefault="00D668E9" w:rsidP="00D668E9">
      <w:pPr>
        <w:rPr>
          <w:szCs w:val="24"/>
        </w:rPr>
      </w:pPr>
    </w:p>
    <w:p w:rsidR="00D668E9" w:rsidRPr="00146397" w:rsidRDefault="00D668E9" w:rsidP="00D668E9">
      <w:pPr>
        <w:pStyle w:val="Title"/>
        <w:jc w:val="left"/>
        <w:rPr>
          <w:szCs w:val="24"/>
        </w:rPr>
      </w:pPr>
    </w:p>
    <w:p w:rsidR="001F4122" w:rsidRDefault="001F4122" w:rsidP="00D668E9">
      <w:pPr>
        <w:pStyle w:val="Title"/>
        <w:jc w:val="left"/>
        <w:rPr>
          <w:szCs w:val="24"/>
        </w:rPr>
      </w:pPr>
    </w:p>
    <w:p w:rsidR="00414BF5" w:rsidRDefault="00414BF5" w:rsidP="00D668E9">
      <w:pPr>
        <w:pStyle w:val="Title"/>
        <w:jc w:val="left"/>
        <w:rPr>
          <w:szCs w:val="24"/>
        </w:rPr>
      </w:pPr>
    </w:p>
    <w:p w:rsidR="00414BF5" w:rsidRDefault="00414BF5" w:rsidP="00D668E9">
      <w:pPr>
        <w:pStyle w:val="Title"/>
        <w:jc w:val="left"/>
        <w:rPr>
          <w:szCs w:val="24"/>
        </w:rPr>
      </w:pPr>
    </w:p>
    <w:p w:rsidR="00414BF5" w:rsidRDefault="00414BF5" w:rsidP="00D668E9">
      <w:pPr>
        <w:pStyle w:val="Title"/>
        <w:jc w:val="left"/>
        <w:rPr>
          <w:szCs w:val="24"/>
        </w:rPr>
      </w:pPr>
    </w:p>
    <w:p w:rsidR="00414BF5" w:rsidRPr="00146397" w:rsidRDefault="00414BF5" w:rsidP="00414BF5">
      <w:pPr>
        <w:pStyle w:val="Title"/>
        <w:rPr>
          <w:szCs w:val="24"/>
        </w:rPr>
      </w:pPr>
      <w:r w:rsidRPr="00146397">
        <w:rPr>
          <w:szCs w:val="24"/>
        </w:rPr>
        <w:t>HISTORIC CONSERVATION COMMISSION</w:t>
      </w:r>
    </w:p>
    <w:p w:rsidR="00414BF5" w:rsidRPr="00146397" w:rsidRDefault="00414BF5" w:rsidP="00414BF5">
      <w:pPr>
        <w:tabs>
          <w:tab w:val="left" w:pos="450"/>
          <w:tab w:val="left" w:pos="1008"/>
          <w:tab w:val="left" w:pos="5760"/>
        </w:tabs>
        <w:suppressAutoHyphens/>
        <w:spacing w:line="240" w:lineRule="atLeast"/>
        <w:ind w:right="720"/>
        <w:rPr>
          <w:szCs w:val="24"/>
          <w:u w:val="single"/>
        </w:rPr>
      </w:pPr>
    </w:p>
    <w:p w:rsidR="00414BF5" w:rsidRPr="00146397" w:rsidRDefault="00414BF5" w:rsidP="00414BF5">
      <w:pPr>
        <w:pStyle w:val="BodyText"/>
        <w:rPr>
          <w:iCs/>
          <w:sz w:val="24"/>
          <w:szCs w:val="24"/>
        </w:rPr>
      </w:pPr>
      <w:r w:rsidRPr="00146397">
        <w:rPr>
          <w:sz w:val="24"/>
          <w:szCs w:val="24"/>
        </w:rPr>
        <w:t xml:space="preserve">CASE # </w:t>
      </w:r>
      <w:r w:rsidRPr="00146397">
        <w:rPr>
          <w:noProof/>
          <w:sz w:val="24"/>
          <w:szCs w:val="24"/>
        </w:rPr>
        <w:t>575</w:t>
      </w:r>
      <w:r w:rsidRPr="00146397">
        <w:rPr>
          <w:sz w:val="24"/>
          <w:szCs w:val="24"/>
        </w:rPr>
        <w:t>– It is proposed to demolish six residential buildings and a 44 space parking lot and construct a 626 space parking garage at 325-333 Vine St; 22 W Graham Place &amp; 25 Rink St</w:t>
      </w:r>
    </w:p>
    <w:p w:rsidR="00414BF5" w:rsidRPr="00146397" w:rsidRDefault="00414BF5" w:rsidP="00414BF5">
      <w:pPr>
        <w:pStyle w:val="BodyText"/>
        <w:rPr>
          <w:sz w:val="24"/>
          <w:szCs w:val="24"/>
        </w:rPr>
      </w:pPr>
      <w:r w:rsidRPr="00146397">
        <w:rPr>
          <w:sz w:val="24"/>
          <w:szCs w:val="24"/>
        </w:rPr>
        <w:t>O</w:t>
      </w:r>
      <w:r w:rsidRPr="00146397">
        <w:rPr>
          <w:bCs/>
          <w:iCs/>
          <w:sz w:val="24"/>
          <w:szCs w:val="24"/>
        </w:rPr>
        <w:t xml:space="preserve">WNER/APPLICANT: </w:t>
      </w:r>
      <w:r w:rsidRPr="00146397">
        <w:rPr>
          <w:sz w:val="24"/>
          <w:szCs w:val="24"/>
        </w:rPr>
        <w:t>Bethlehem Parking Authority / Kevin Livingston</w:t>
      </w:r>
    </w:p>
    <w:p w:rsidR="00414BF5" w:rsidRPr="00146397" w:rsidRDefault="00414BF5" w:rsidP="00414BF5">
      <w:pPr>
        <w:pStyle w:val="BodyText"/>
        <w:rPr>
          <w:sz w:val="24"/>
          <w:szCs w:val="24"/>
        </w:rPr>
      </w:pPr>
      <w:r w:rsidRPr="00146397">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3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IdjGvcgAgAAPAQAAA4AAAAAAAAAAAAAAAAALgIAAGRycy9lMm9Eb2MueG1sUEsB&#10;Ai0AFAAGAAgAAAAhAAUh7o3cAAAABwEAAA8AAAAAAAAAAAAAAAAAegQAAGRycy9kb3ducmV2Lnht&#10;bFBLBQYAAAAABAAEAPMAAACDBQAAAAA=&#10;"/>
            </w:pict>
          </mc:Fallback>
        </mc:AlternateContent>
      </w:r>
    </w:p>
    <w:p w:rsidR="00414BF5" w:rsidRPr="00146397" w:rsidRDefault="00414BF5" w:rsidP="00414BF5">
      <w:pPr>
        <w:pStyle w:val="BodyText"/>
        <w:rPr>
          <w:sz w:val="24"/>
          <w:szCs w:val="24"/>
        </w:rPr>
      </w:pPr>
      <w:r w:rsidRPr="00146397">
        <w:rPr>
          <w:sz w:val="24"/>
          <w:szCs w:val="24"/>
        </w:rPr>
        <w:t xml:space="preserve">The Commission upon motion by </w:t>
      </w:r>
      <w:r w:rsidRPr="00146397">
        <w:rPr>
          <w:noProof/>
          <w:sz w:val="24"/>
          <w:szCs w:val="24"/>
        </w:rPr>
        <w:t>Mr. Roeder</w:t>
      </w:r>
      <w:r w:rsidRPr="00146397">
        <w:rPr>
          <w:sz w:val="24"/>
          <w:szCs w:val="24"/>
        </w:rPr>
        <w:t xml:space="preserve"> seconded by </w:t>
      </w:r>
      <w:r w:rsidRPr="00146397">
        <w:rPr>
          <w:noProof/>
          <w:sz w:val="24"/>
          <w:szCs w:val="24"/>
        </w:rPr>
        <w:t xml:space="preserve">Mr. Cornish </w:t>
      </w:r>
      <w:r w:rsidRPr="00146397">
        <w:rPr>
          <w:sz w:val="24"/>
          <w:szCs w:val="24"/>
        </w:rPr>
        <w:t xml:space="preserve">adopted the proposal that City Council issue a Certificate of Appropriateness for the proposed work described herein: </w:t>
      </w:r>
    </w:p>
    <w:p w:rsidR="00414BF5" w:rsidRDefault="00414BF5" w:rsidP="00414BF5">
      <w:pPr>
        <w:pStyle w:val="ListParagraph"/>
        <w:numPr>
          <w:ilvl w:val="0"/>
          <w:numId w:val="16"/>
        </w:numPr>
      </w:pPr>
      <w:r w:rsidRPr="00146397">
        <w:t>The proposal to demolish six residential buildings and a 44 space parking lot and construct a 626 space parking garage at 325-333 Vine St; 22 W Graham Place &amp; 25 Rink St was represented by Kevin Livingston.</w:t>
      </w:r>
    </w:p>
    <w:p w:rsidR="00414BF5" w:rsidRDefault="00414BF5" w:rsidP="00414BF5">
      <w:pPr>
        <w:pStyle w:val="ListParagraph"/>
        <w:numPr>
          <w:ilvl w:val="0"/>
          <w:numId w:val="16"/>
        </w:numPr>
      </w:pPr>
      <w:r>
        <w:t>The proposed new parking garage will be constructed as defined in drawings submitted by Desman Design Management dated 12/11/2015 with the following modifications, clarifications, and requirements:</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t xml:space="preserve">The </w:t>
      </w:r>
      <w:r w:rsidRPr="00146397">
        <w:rPr>
          <w:rStyle w:val="Strong"/>
          <w:rFonts w:ascii="Times New Roman" w:hAnsi="Times New Roman" w:cs="Times New Roman"/>
          <w:b w:val="0"/>
          <w:sz w:val="24"/>
          <w:szCs w:val="24"/>
        </w:rPr>
        <w:t>door to police station</w:t>
      </w:r>
      <w:r>
        <w:rPr>
          <w:rStyle w:val="Strong"/>
          <w:rFonts w:ascii="Times New Roman" w:hAnsi="Times New Roman" w:cs="Times New Roman"/>
          <w:b w:val="0"/>
          <w:sz w:val="24"/>
          <w:szCs w:val="24"/>
        </w:rPr>
        <w:t xml:space="preserve"> will swing into the interior of the space instead of out onto the sidewalk</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c</w:t>
      </w:r>
      <w:r w:rsidRPr="00146397">
        <w:rPr>
          <w:rStyle w:val="Strong"/>
          <w:rFonts w:ascii="Times New Roman" w:hAnsi="Times New Roman" w:cs="Times New Roman"/>
          <w:b w:val="0"/>
          <w:sz w:val="24"/>
          <w:szCs w:val="24"/>
        </w:rPr>
        <w:t xml:space="preserve">anopies </w:t>
      </w:r>
      <w:r>
        <w:rPr>
          <w:rStyle w:val="Strong"/>
          <w:rFonts w:ascii="Times New Roman" w:hAnsi="Times New Roman" w:cs="Times New Roman"/>
          <w:b w:val="0"/>
          <w:sz w:val="24"/>
          <w:szCs w:val="24"/>
        </w:rPr>
        <w:t xml:space="preserve">will be revised to be flat, horizontal roof planes </w:t>
      </w:r>
      <w:r w:rsidRPr="00146397">
        <w:rPr>
          <w:rStyle w:val="Strong"/>
          <w:rFonts w:ascii="Times New Roman" w:hAnsi="Times New Roman" w:cs="Times New Roman"/>
          <w:b w:val="0"/>
          <w:sz w:val="24"/>
          <w:szCs w:val="24"/>
        </w:rPr>
        <w:t>with brackets above or below</w:t>
      </w:r>
      <w:r>
        <w:rPr>
          <w:rStyle w:val="Strong"/>
          <w:rFonts w:ascii="Times New Roman" w:hAnsi="Times New Roman" w:cs="Times New Roman"/>
          <w:b w:val="0"/>
          <w:sz w:val="24"/>
          <w:szCs w:val="24"/>
        </w:rPr>
        <w:t>.  They will have a more industrial character.</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lintels that span 4 “window” openings will be revised to span only 2 openings similar to the actual windows in the stair tower.</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wide opening at the rear of the garage facing the Greenway will be modified to be multiple openings with no arch above.</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upper cornice on the stair tower will be raised to be at the top of the brick.</w:t>
      </w:r>
    </w:p>
    <w:p w:rsidR="00414BF5"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upper cornices on the two main sections of the front and rear facades will be reduced in size. </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level 5 cornice profile should remain dominant, but</w:t>
      </w:r>
      <w:r w:rsidRPr="0014639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will be varied for the </w:t>
      </w:r>
      <w:r w:rsidRPr="00146397">
        <w:rPr>
          <w:rStyle w:val="Strong"/>
          <w:rFonts w:ascii="Times New Roman" w:hAnsi="Times New Roman" w:cs="Times New Roman"/>
          <w:b w:val="0"/>
          <w:sz w:val="24"/>
          <w:szCs w:val="24"/>
        </w:rPr>
        <w:t>middle</w:t>
      </w:r>
      <w:r>
        <w:rPr>
          <w:rStyle w:val="Strong"/>
          <w:rFonts w:ascii="Times New Roman" w:hAnsi="Times New Roman" w:cs="Times New Roman"/>
          <w:b w:val="0"/>
          <w:sz w:val="24"/>
          <w:szCs w:val="24"/>
        </w:rPr>
        <w:t xml:space="preserve"> section of the</w:t>
      </w:r>
      <w:r w:rsidRPr="00146397">
        <w:rPr>
          <w:rStyle w:val="Strong"/>
          <w:rFonts w:ascii="Times New Roman" w:hAnsi="Times New Roman" w:cs="Times New Roman"/>
          <w:b w:val="0"/>
          <w:sz w:val="24"/>
          <w:szCs w:val="24"/>
        </w:rPr>
        <w:t xml:space="preserve"> building</w:t>
      </w:r>
      <w:r>
        <w:rPr>
          <w:rStyle w:val="Strong"/>
          <w:rFonts w:ascii="Times New Roman" w:hAnsi="Times New Roman" w:cs="Times New Roman"/>
          <w:b w:val="0"/>
          <w:sz w:val="24"/>
          <w:szCs w:val="24"/>
        </w:rPr>
        <w:t>, front and rear.</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 door from the rear stair tower will be added on the west, Vin</w:t>
      </w:r>
      <w:r w:rsidRPr="00146397">
        <w:rPr>
          <w:rStyle w:val="Strong"/>
          <w:rFonts w:ascii="Times New Roman" w:hAnsi="Times New Roman" w:cs="Times New Roman"/>
          <w:b w:val="0"/>
          <w:sz w:val="24"/>
          <w:szCs w:val="24"/>
        </w:rPr>
        <w:t>e St.</w:t>
      </w:r>
      <w:r>
        <w:rPr>
          <w:rStyle w:val="Strong"/>
          <w:rFonts w:ascii="Times New Roman" w:hAnsi="Times New Roman" w:cs="Times New Roman"/>
          <w:b w:val="0"/>
          <w:sz w:val="24"/>
          <w:szCs w:val="24"/>
        </w:rPr>
        <w:t xml:space="preserve"> façade.</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sidRPr="00146397">
        <w:rPr>
          <w:rStyle w:val="Strong"/>
          <w:rFonts w:ascii="Times New Roman" w:hAnsi="Times New Roman" w:cs="Times New Roman"/>
          <w:b w:val="0"/>
          <w:sz w:val="24"/>
          <w:szCs w:val="24"/>
        </w:rPr>
        <w:t xml:space="preserve">Screening </w:t>
      </w:r>
      <w:r>
        <w:rPr>
          <w:rStyle w:val="Strong"/>
          <w:rFonts w:ascii="Times New Roman" w:hAnsi="Times New Roman" w:cs="Times New Roman"/>
          <w:b w:val="0"/>
          <w:sz w:val="24"/>
          <w:szCs w:val="24"/>
        </w:rPr>
        <w:t xml:space="preserve">similar to the screening on the Greenway façade will be installed at the top of the stair </w:t>
      </w:r>
      <w:r w:rsidRPr="00146397">
        <w:rPr>
          <w:rStyle w:val="Strong"/>
          <w:rFonts w:ascii="Times New Roman" w:hAnsi="Times New Roman" w:cs="Times New Roman"/>
          <w:b w:val="0"/>
          <w:sz w:val="24"/>
          <w:szCs w:val="24"/>
        </w:rPr>
        <w:t>tower</w:t>
      </w:r>
      <w:r>
        <w:rPr>
          <w:rStyle w:val="Strong"/>
          <w:rFonts w:ascii="Times New Roman" w:hAnsi="Times New Roman" w:cs="Times New Roman"/>
          <w:b w:val="0"/>
          <w:sz w:val="24"/>
          <w:szCs w:val="24"/>
        </w:rPr>
        <w:t>.  It should be held as tight to the upper wall structure as possible.  A Bethlehem Star logo may be added to the screening, but it will not be illuminated.</w:t>
      </w:r>
    </w:p>
    <w:p w:rsidR="00414BF5"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density of the sc</w:t>
      </w:r>
      <w:r w:rsidRPr="00146397">
        <w:rPr>
          <w:rStyle w:val="Strong"/>
          <w:rFonts w:ascii="Times New Roman" w:hAnsi="Times New Roman" w:cs="Times New Roman"/>
          <w:b w:val="0"/>
          <w:sz w:val="24"/>
          <w:szCs w:val="24"/>
        </w:rPr>
        <w:t>reen</w:t>
      </w:r>
      <w:r>
        <w:rPr>
          <w:rStyle w:val="Strong"/>
          <w:rFonts w:ascii="Times New Roman" w:hAnsi="Times New Roman" w:cs="Times New Roman"/>
          <w:b w:val="0"/>
          <w:sz w:val="24"/>
          <w:szCs w:val="24"/>
        </w:rPr>
        <w:t>ing on the north, Greenway façade will be modified to be between the</w:t>
      </w:r>
      <w:r w:rsidRPr="0014639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density of the screening at the Sands parking deck and what is indicated in the drawings submitted.</w:t>
      </w:r>
      <w:r w:rsidRPr="0014639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The sloping concrete spandrels will be darker in color so that their visibility is reduced.</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t>Material samples must be submitted to the HCC for review as the design of the building is developed.  The samples should include, but are not limited to, the glass, brick, metal screening, concrete color samples, canopy materials, etc.</w:t>
      </w:r>
    </w:p>
    <w:p w:rsidR="00414BF5" w:rsidRDefault="00414BF5" w:rsidP="00414BF5">
      <w:pPr>
        <w:pStyle w:val="ListParagraph"/>
        <w:numPr>
          <w:ilvl w:val="0"/>
          <w:numId w:val="17"/>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Drawings</w:t>
      </w:r>
      <w:r w:rsidRPr="00146397">
        <w:rPr>
          <w:rStyle w:val="Strong"/>
          <w:rFonts w:ascii="Times New Roman" w:hAnsi="Times New Roman" w:cs="Times New Roman"/>
          <w:b w:val="0"/>
          <w:sz w:val="24"/>
          <w:szCs w:val="24"/>
        </w:rPr>
        <w:t xml:space="preserve"> show</w:t>
      </w:r>
      <w:r>
        <w:rPr>
          <w:rStyle w:val="Strong"/>
          <w:rFonts w:ascii="Times New Roman" w:hAnsi="Times New Roman" w:cs="Times New Roman"/>
          <w:b w:val="0"/>
          <w:sz w:val="24"/>
          <w:szCs w:val="24"/>
        </w:rPr>
        <w:t>ing the above revisions must be submitted for review by the Historic Officer.</w:t>
      </w:r>
    </w:p>
    <w:p w:rsidR="00414BF5" w:rsidRPr="00146397" w:rsidRDefault="00414BF5" w:rsidP="00414BF5">
      <w:pPr>
        <w:pStyle w:val="ListParagraph"/>
        <w:numPr>
          <w:ilvl w:val="0"/>
          <w:numId w:val="17"/>
        </w:numPr>
        <w:rPr>
          <w:rStyle w:val="Strong"/>
          <w:rFonts w:ascii="Times New Roman" w:hAnsi="Times New Roman" w:cs="Times New Roman"/>
          <w:b w:val="0"/>
          <w:sz w:val="24"/>
          <w:szCs w:val="24"/>
        </w:rPr>
      </w:pPr>
      <w:r w:rsidRPr="00146397">
        <w:t>The proposed motion was unanimously</w:t>
      </w:r>
      <w:r w:rsidRPr="00146397">
        <w:rPr>
          <w:noProof/>
        </w:rPr>
        <w:t xml:space="preserve"> approved.</w:t>
      </w:r>
    </w:p>
    <w:p w:rsidR="00414BF5" w:rsidRPr="00146397" w:rsidRDefault="00414BF5" w:rsidP="00414BF5">
      <w:pPr>
        <w:pStyle w:val="ListParagraph"/>
        <w:numPr>
          <w:ilvl w:val="0"/>
          <w:numId w:val="16"/>
        </w:numPr>
        <w:rPr>
          <w:b/>
        </w:rPr>
      </w:pPr>
      <w:r>
        <w:t>In a separate motion by Mr. Evans, seconded by Mr. Loush, and approved unanimously, the demolition of the 6 residential buildings (</w:t>
      </w:r>
      <w:r w:rsidRPr="00146397">
        <w:t>325-333 Vine St; 22 W Graham Place &amp; 25 Rink St</w:t>
      </w:r>
      <w:r>
        <w:t>)</w:t>
      </w:r>
      <w:r w:rsidRPr="00146397">
        <w:t xml:space="preserve"> </w:t>
      </w:r>
      <w:r>
        <w:t>required for the construction of the new parking garage was approved.</w:t>
      </w:r>
    </w:p>
    <w:p w:rsidR="00414BF5" w:rsidRPr="00146397" w:rsidRDefault="00414BF5" w:rsidP="00414BF5">
      <w:pPr>
        <w:tabs>
          <w:tab w:val="left" w:pos="5040"/>
        </w:tabs>
        <w:ind w:left="720"/>
        <w:rPr>
          <w:szCs w:val="24"/>
        </w:rPr>
      </w:pPr>
    </w:p>
    <w:p w:rsidR="00414BF5" w:rsidRPr="00146397" w:rsidRDefault="00414BF5" w:rsidP="00414BF5">
      <w:pPr>
        <w:ind w:left="360"/>
        <w:rPr>
          <w:szCs w:val="24"/>
        </w:rPr>
      </w:pPr>
      <w:r w:rsidRPr="00146397">
        <w:rPr>
          <w:szCs w:val="24"/>
        </w:rPr>
        <w:t>CU: cu</w:t>
      </w:r>
    </w:p>
    <w:p w:rsidR="00414BF5" w:rsidRPr="00146397" w:rsidRDefault="00414BF5" w:rsidP="00414BF5">
      <w:pPr>
        <w:ind w:left="360"/>
        <w:rPr>
          <w:szCs w:val="24"/>
        </w:rPr>
      </w:pPr>
      <w:r w:rsidRPr="00146397">
        <w:rPr>
          <w:noProof/>
          <w:szCs w:val="24"/>
        </w:rPr>
        <w:drawing>
          <wp:anchor distT="0" distB="0" distL="114300" distR="114300" simplePos="0" relativeHeight="251661312" behindDoc="1" locked="0" layoutInCell="1" allowOverlap="1" wp14:anchorId="03F1713C" wp14:editId="6091AEB0">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u5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CTt27kgAgAAPAQAAA4AAAAAAAAAAAAAAAAALgIAAGRycy9lMm9Eb2MueG1sUEsB&#10;Ai0AFAAGAAgAAAAhAM1sbm7cAAAABwEAAA8AAAAAAAAAAAAAAAAAegQAAGRycy9kb3ducmV2Lnht&#10;bFBLBQYAAAAABAAEAPMAAACDBQAAAAA=&#10;"/>
            </w:pict>
          </mc:Fallback>
        </mc:AlternateContent>
      </w:r>
    </w:p>
    <w:p w:rsidR="00414BF5" w:rsidRPr="00146397" w:rsidRDefault="00414BF5" w:rsidP="00414BF5">
      <w:pPr>
        <w:ind w:left="4320" w:firstLine="720"/>
        <w:rPr>
          <w:szCs w:val="24"/>
        </w:rPr>
      </w:pPr>
    </w:p>
    <w:p w:rsidR="00414BF5" w:rsidRPr="00146397" w:rsidRDefault="00414BF5" w:rsidP="00414BF5">
      <w:pPr>
        <w:ind w:left="5040"/>
        <w:rPr>
          <w:szCs w:val="24"/>
          <w:u w:val="single"/>
        </w:rPr>
      </w:pPr>
      <w:r w:rsidRPr="00146397">
        <w:rPr>
          <w:szCs w:val="24"/>
        </w:rPr>
        <w:t>By:</w:t>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r>
      <w:r w:rsidRPr="00146397">
        <w:rPr>
          <w:szCs w:val="24"/>
          <w:u w:val="single"/>
        </w:rPr>
        <w:tab/>
        <w:t xml:space="preserve"> </w:t>
      </w:r>
    </w:p>
    <w:p w:rsidR="00414BF5" w:rsidRPr="00146397" w:rsidRDefault="00414BF5" w:rsidP="00414BF5">
      <w:pPr>
        <w:rPr>
          <w:szCs w:val="24"/>
        </w:rPr>
      </w:pPr>
    </w:p>
    <w:p w:rsidR="00414BF5" w:rsidRPr="00146397" w:rsidRDefault="00414BF5" w:rsidP="00414BF5">
      <w:pPr>
        <w:tabs>
          <w:tab w:val="left" w:pos="5040"/>
        </w:tabs>
        <w:jc w:val="center"/>
        <w:rPr>
          <w:szCs w:val="24"/>
        </w:rPr>
      </w:pPr>
      <w:r w:rsidRPr="00146397">
        <w:rPr>
          <w:szCs w:val="24"/>
        </w:rPr>
        <w:t xml:space="preserve">Date of Meeting: </w:t>
      </w:r>
      <w:sdt>
        <w:sdtPr>
          <w:rPr>
            <w:szCs w:val="24"/>
            <w:u w:val="single"/>
          </w:rPr>
          <w:id w:val="10040397"/>
          <w:placeholder>
            <w:docPart w:val="1B36C83DC9DA4E67B06AAA509B1D4D80"/>
          </w:placeholder>
          <w:date w:fullDate="2015-12-21T00:00:00Z">
            <w:dateFormat w:val="MMMM d, yyyy"/>
            <w:lid w:val="en-US"/>
            <w:storeMappedDataAs w:val="dateTime"/>
            <w:calendar w:val="gregorian"/>
          </w:date>
        </w:sdtPr>
        <w:sdtContent>
          <w:r w:rsidRPr="00146397">
            <w:rPr>
              <w:szCs w:val="24"/>
              <w:u w:val="single"/>
            </w:rPr>
            <w:t>December 21, 2015</w:t>
          </w:r>
        </w:sdtContent>
      </w:sdt>
      <w:r w:rsidRPr="00146397">
        <w:rPr>
          <w:szCs w:val="24"/>
        </w:rPr>
        <w:tab/>
        <w:t>Title:</w:t>
      </w:r>
      <w:r w:rsidRPr="00146397">
        <w:rPr>
          <w:szCs w:val="24"/>
          <w:u w:val="single"/>
        </w:rPr>
        <w:tab/>
      </w:r>
      <w:r w:rsidRPr="00146397">
        <w:rPr>
          <w:szCs w:val="24"/>
          <w:u w:val="single"/>
        </w:rPr>
        <w:tab/>
        <w:t>Historic Officer</w:t>
      </w:r>
      <w:r w:rsidRPr="00146397">
        <w:rPr>
          <w:szCs w:val="24"/>
          <w:u w:val="single"/>
        </w:rPr>
        <w:tab/>
      </w:r>
      <w:r w:rsidRPr="00146397">
        <w:rPr>
          <w:szCs w:val="24"/>
          <w:u w:val="single"/>
        </w:rPr>
        <w:tab/>
      </w:r>
      <w:bookmarkStart w:id="0" w:name="_GoBack"/>
      <w:bookmarkEnd w:id="0"/>
    </w:p>
    <w:sectPr w:rsidR="00414BF5" w:rsidRPr="00146397"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E1117D9"/>
    <w:multiLevelType w:val="hybridMultilevel"/>
    <w:tmpl w:val="2194A7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1"/>
  </w:num>
  <w:num w:numId="4">
    <w:abstractNumId w:val="9"/>
  </w:num>
  <w:num w:numId="5">
    <w:abstractNumId w:val="5"/>
  </w:num>
  <w:num w:numId="6">
    <w:abstractNumId w:val="8"/>
  </w:num>
  <w:num w:numId="7">
    <w:abstractNumId w:val="10"/>
  </w:num>
  <w:num w:numId="8">
    <w:abstractNumId w:val="7"/>
  </w:num>
  <w:num w:numId="9">
    <w:abstractNumId w:val="1"/>
  </w:num>
  <w:num w:numId="10">
    <w:abstractNumId w:val="1"/>
    <w:lvlOverride w:ilvl="0">
      <w:startOverride w:val="1"/>
    </w:lvlOverride>
  </w:num>
  <w:num w:numId="11">
    <w:abstractNumId w:val="3"/>
  </w:num>
  <w:num w:numId="12">
    <w:abstractNumId w:val="1"/>
    <w:lvlOverride w:ilvl="0">
      <w:startOverride w:val="1"/>
    </w:lvlOverride>
  </w:num>
  <w:num w:numId="13">
    <w:abstractNumId w:val="6"/>
  </w:num>
  <w:num w:numId="14">
    <w:abstractNumId w:val="1"/>
    <w:lvlOverride w:ilvl="0">
      <w:startOverride w:val="1"/>
    </w:lvlOverride>
  </w:num>
  <w:num w:numId="15">
    <w:abstractNumId w:val="1"/>
  </w:num>
  <w:num w:numId="16">
    <w:abstractNumId w:val="1"/>
    <w:lvlOverride w:ilvl="0">
      <w:startOverride w:val="1"/>
    </w:lvlOverride>
  </w:num>
  <w:num w:numId="17">
    <w:abstractNumId w:val="11"/>
  </w:num>
  <w:num w:numId="18">
    <w:abstractNumId w:val="2"/>
  </w:num>
  <w:num w:numId="19">
    <w:abstractNumId w:val="4"/>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1B4"/>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52CB"/>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8C5"/>
    <w:rsid w:val="0011177B"/>
    <w:rsid w:val="00114814"/>
    <w:rsid w:val="00114D8E"/>
    <w:rsid w:val="00116047"/>
    <w:rsid w:val="00117C51"/>
    <w:rsid w:val="00121171"/>
    <w:rsid w:val="00121B02"/>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F56"/>
    <w:rsid w:val="00147D12"/>
    <w:rsid w:val="001526E0"/>
    <w:rsid w:val="00154F26"/>
    <w:rsid w:val="00155679"/>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4C1"/>
    <w:rsid w:val="002777CA"/>
    <w:rsid w:val="002806FE"/>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53"/>
    <w:rsid w:val="002D01F5"/>
    <w:rsid w:val="002D151F"/>
    <w:rsid w:val="002D2687"/>
    <w:rsid w:val="002D2913"/>
    <w:rsid w:val="002D3AC3"/>
    <w:rsid w:val="002D42D6"/>
    <w:rsid w:val="002D6C49"/>
    <w:rsid w:val="002D7B1C"/>
    <w:rsid w:val="002E12E4"/>
    <w:rsid w:val="002E2609"/>
    <w:rsid w:val="002E368D"/>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AD6"/>
    <w:rsid w:val="00354BEB"/>
    <w:rsid w:val="0036277E"/>
    <w:rsid w:val="00364489"/>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4D86"/>
    <w:rsid w:val="003F5905"/>
    <w:rsid w:val="003F5FEB"/>
    <w:rsid w:val="003F7A9B"/>
    <w:rsid w:val="004020B0"/>
    <w:rsid w:val="0040293D"/>
    <w:rsid w:val="00403A89"/>
    <w:rsid w:val="00404D4B"/>
    <w:rsid w:val="00407365"/>
    <w:rsid w:val="00410020"/>
    <w:rsid w:val="00410FCD"/>
    <w:rsid w:val="00412E3A"/>
    <w:rsid w:val="00413808"/>
    <w:rsid w:val="004144CE"/>
    <w:rsid w:val="00414BF5"/>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40669"/>
    <w:rsid w:val="004419F6"/>
    <w:rsid w:val="00442314"/>
    <w:rsid w:val="00442A6A"/>
    <w:rsid w:val="00442BD0"/>
    <w:rsid w:val="00444940"/>
    <w:rsid w:val="0044561F"/>
    <w:rsid w:val="00445975"/>
    <w:rsid w:val="00446447"/>
    <w:rsid w:val="00450C30"/>
    <w:rsid w:val="004523F5"/>
    <w:rsid w:val="004535E9"/>
    <w:rsid w:val="00453BAB"/>
    <w:rsid w:val="00455D16"/>
    <w:rsid w:val="00457A8D"/>
    <w:rsid w:val="00457F70"/>
    <w:rsid w:val="00460677"/>
    <w:rsid w:val="00462424"/>
    <w:rsid w:val="004660CE"/>
    <w:rsid w:val="004660ED"/>
    <w:rsid w:val="00467575"/>
    <w:rsid w:val="00473A68"/>
    <w:rsid w:val="00475715"/>
    <w:rsid w:val="004760D6"/>
    <w:rsid w:val="0047784F"/>
    <w:rsid w:val="0048101F"/>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1B59"/>
    <w:rsid w:val="00552C8B"/>
    <w:rsid w:val="00553286"/>
    <w:rsid w:val="00553EC1"/>
    <w:rsid w:val="0055592D"/>
    <w:rsid w:val="00555C37"/>
    <w:rsid w:val="00555D2F"/>
    <w:rsid w:val="00555F32"/>
    <w:rsid w:val="0055686A"/>
    <w:rsid w:val="00560443"/>
    <w:rsid w:val="00565180"/>
    <w:rsid w:val="005661C9"/>
    <w:rsid w:val="00567008"/>
    <w:rsid w:val="00567590"/>
    <w:rsid w:val="00567C65"/>
    <w:rsid w:val="00570693"/>
    <w:rsid w:val="00571460"/>
    <w:rsid w:val="00573670"/>
    <w:rsid w:val="005737FF"/>
    <w:rsid w:val="00573B52"/>
    <w:rsid w:val="00573BC1"/>
    <w:rsid w:val="005745E8"/>
    <w:rsid w:val="00574CDD"/>
    <w:rsid w:val="005757F5"/>
    <w:rsid w:val="005765CD"/>
    <w:rsid w:val="005771BB"/>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340E"/>
    <w:rsid w:val="005A78B3"/>
    <w:rsid w:val="005A7C52"/>
    <w:rsid w:val="005A7CA8"/>
    <w:rsid w:val="005B1C82"/>
    <w:rsid w:val="005B3199"/>
    <w:rsid w:val="005B3A6B"/>
    <w:rsid w:val="005B45A0"/>
    <w:rsid w:val="005B73A2"/>
    <w:rsid w:val="005C1922"/>
    <w:rsid w:val="005C2369"/>
    <w:rsid w:val="005C2C33"/>
    <w:rsid w:val="005C61D8"/>
    <w:rsid w:val="005D1B42"/>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97FAC"/>
    <w:rsid w:val="006A097D"/>
    <w:rsid w:val="006A0BFD"/>
    <w:rsid w:val="006A0D65"/>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449B"/>
    <w:rsid w:val="00734954"/>
    <w:rsid w:val="007354DD"/>
    <w:rsid w:val="007374C6"/>
    <w:rsid w:val="00744291"/>
    <w:rsid w:val="00744B68"/>
    <w:rsid w:val="00744CD4"/>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FBA"/>
    <w:rsid w:val="009D704B"/>
    <w:rsid w:val="009D7F23"/>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F61"/>
    <w:rsid w:val="00AA5C56"/>
    <w:rsid w:val="00AA6162"/>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301A"/>
    <w:rsid w:val="00BA48B7"/>
    <w:rsid w:val="00BA48C5"/>
    <w:rsid w:val="00BA4985"/>
    <w:rsid w:val="00BA49A5"/>
    <w:rsid w:val="00BA5365"/>
    <w:rsid w:val="00BA548B"/>
    <w:rsid w:val="00BA6D65"/>
    <w:rsid w:val="00BA6E5C"/>
    <w:rsid w:val="00BB20C3"/>
    <w:rsid w:val="00BB6981"/>
    <w:rsid w:val="00BC0C5A"/>
    <w:rsid w:val="00BC1B95"/>
    <w:rsid w:val="00BC2E21"/>
    <w:rsid w:val="00BC3752"/>
    <w:rsid w:val="00BC44FB"/>
    <w:rsid w:val="00BC75F6"/>
    <w:rsid w:val="00BD12FF"/>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5E3E"/>
    <w:rsid w:val="00BE6124"/>
    <w:rsid w:val="00BE7D3F"/>
    <w:rsid w:val="00BF0061"/>
    <w:rsid w:val="00BF11FF"/>
    <w:rsid w:val="00BF1529"/>
    <w:rsid w:val="00BF1B3B"/>
    <w:rsid w:val="00BF1FA7"/>
    <w:rsid w:val="00BF43F6"/>
    <w:rsid w:val="00BF69DE"/>
    <w:rsid w:val="00BF709E"/>
    <w:rsid w:val="00C02266"/>
    <w:rsid w:val="00C02E5A"/>
    <w:rsid w:val="00C0300F"/>
    <w:rsid w:val="00C04E34"/>
    <w:rsid w:val="00C06BB3"/>
    <w:rsid w:val="00C0745E"/>
    <w:rsid w:val="00C07611"/>
    <w:rsid w:val="00C078A7"/>
    <w:rsid w:val="00C10178"/>
    <w:rsid w:val="00C10DA0"/>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4795B"/>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C80"/>
    <w:rsid w:val="00CA2CD1"/>
    <w:rsid w:val="00CA53D3"/>
    <w:rsid w:val="00CA5F95"/>
    <w:rsid w:val="00CA7301"/>
    <w:rsid w:val="00CB0D6B"/>
    <w:rsid w:val="00CB297D"/>
    <w:rsid w:val="00CB390B"/>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7165"/>
    <w:rsid w:val="00CE253E"/>
    <w:rsid w:val="00CE6253"/>
    <w:rsid w:val="00CE6748"/>
    <w:rsid w:val="00CE7575"/>
    <w:rsid w:val="00CF03A1"/>
    <w:rsid w:val="00CF44BD"/>
    <w:rsid w:val="00CF4D4B"/>
    <w:rsid w:val="00CF5B0A"/>
    <w:rsid w:val="00CF6562"/>
    <w:rsid w:val="00CF65AD"/>
    <w:rsid w:val="00CF7BBD"/>
    <w:rsid w:val="00D00768"/>
    <w:rsid w:val="00D045ED"/>
    <w:rsid w:val="00D0514D"/>
    <w:rsid w:val="00D05B54"/>
    <w:rsid w:val="00D06746"/>
    <w:rsid w:val="00D06EED"/>
    <w:rsid w:val="00D07B2B"/>
    <w:rsid w:val="00D11191"/>
    <w:rsid w:val="00D156B3"/>
    <w:rsid w:val="00D15ECC"/>
    <w:rsid w:val="00D17DD1"/>
    <w:rsid w:val="00D22029"/>
    <w:rsid w:val="00D2207D"/>
    <w:rsid w:val="00D2210B"/>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112"/>
    <w:rsid w:val="00DD2C75"/>
    <w:rsid w:val="00DD3CC8"/>
    <w:rsid w:val="00DD3E1C"/>
    <w:rsid w:val="00DD4A1A"/>
    <w:rsid w:val="00DD4DF9"/>
    <w:rsid w:val="00DD5F1F"/>
    <w:rsid w:val="00DE067B"/>
    <w:rsid w:val="00DE1011"/>
    <w:rsid w:val="00DE31FE"/>
    <w:rsid w:val="00DE57A3"/>
    <w:rsid w:val="00DE5903"/>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29F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0C8"/>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3DA"/>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603A4"/>
    <w:rsid w:val="00F603BC"/>
    <w:rsid w:val="00F61512"/>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1FA"/>
    <w:rsid w:val="00F872D4"/>
    <w:rsid w:val="00F91557"/>
    <w:rsid w:val="00F940C4"/>
    <w:rsid w:val="00F9504B"/>
    <w:rsid w:val="00F952DF"/>
    <w:rsid w:val="00F95F43"/>
    <w:rsid w:val="00F9605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3" type="connector" idref="#_x0000_s1058"/>
        <o:r id="V:Rule4" type="connector" idref="#_x0000_s1059"/>
        <o:r id="V:Rule5" type="connector" idref="#_x0000_s1060"/>
        <o:r id="V:Rule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36C83DC9DA4E67B06AAA509B1D4D80"/>
        <w:category>
          <w:name w:val="General"/>
          <w:gallery w:val="placeholder"/>
        </w:category>
        <w:types>
          <w:type w:val="bbPlcHdr"/>
        </w:types>
        <w:behaviors>
          <w:behavior w:val="content"/>
        </w:behaviors>
        <w:guid w:val="{52602B1F-92D5-40B6-8B7D-3D8195B3D85B}"/>
      </w:docPartPr>
      <w:docPartBody>
        <w:p w:rsidR="00000000" w:rsidRDefault="0019763B" w:rsidP="0019763B">
          <w:pPr>
            <w:pStyle w:val="1B36C83DC9DA4E67B06AAA509B1D4D80"/>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3743C"/>
    <w:rsid w:val="00154716"/>
    <w:rsid w:val="0019763B"/>
    <w:rsid w:val="001A049C"/>
    <w:rsid w:val="001A081F"/>
    <w:rsid w:val="001A6E1A"/>
    <w:rsid w:val="001E0D53"/>
    <w:rsid w:val="00201331"/>
    <w:rsid w:val="002D0F2B"/>
    <w:rsid w:val="00316740"/>
    <w:rsid w:val="0033439F"/>
    <w:rsid w:val="00360E17"/>
    <w:rsid w:val="00372690"/>
    <w:rsid w:val="003B03F0"/>
    <w:rsid w:val="003B659E"/>
    <w:rsid w:val="003C72C8"/>
    <w:rsid w:val="0042140A"/>
    <w:rsid w:val="00473599"/>
    <w:rsid w:val="004A68F2"/>
    <w:rsid w:val="004D7ECE"/>
    <w:rsid w:val="00513C02"/>
    <w:rsid w:val="0052363F"/>
    <w:rsid w:val="00542E19"/>
    <w:rsid w:val="00551F71"/>
    <w:rsid w:val="00581C29"/>
    <w:rsid w:val="005D14A4"/>
    <w:rsid w:val="005E6D40"/>
    <w:rsid w:val="006252FA"/>
    <w:rsid w:val="0063216D"/>
    <w:rsid w:val="00632379"/>
    <w:rsid w:val="006543E8"/>
    <w:rsid w:val="00665641"/>
    <w:rsid w:val="00674962"/>
    <w:rsid w:val="00680FDA"/>
    <w:rsid w:val="00682BAB"/>
    <w:rsid w:val="00693A6F"/>
    <w:rsid w:val="006A7554"/>
    <w:rsid w:val="0070008C"/>
    <w:rsid w:val="0070530A"/>
    <w:rsid w:val="00725BA0"/>
    <w:rsid w:val="0074343C"/>
    <w:rsid w:val="00762585"/>
    <w:rsid w:val="0078085B"/>
    <w:rsid w:val="007A5AEE"/>
    <w:rsid w:val="007B1892"/>
    <w:rsid w:val="007C1F3A"/>
    <w:rsid w:val="0083200A"/>
    <w:rsid w:val="008356B7"/>
    <w:rsid w:val="00866448"/>
    <w:rsid w:val="008D15E8"/>
    <w:rsid w:val="008D41C0"/>
    <w:rsid w:val="008E7926"/>
    <w:rsid w:val="008F6432"/>
    <w:rsid w:val="0096772F"/>
    <w:rsid w:val="00975162"/>
    <w:rsid w:val="00977475"/>
    <w:rsid w:val="00984C54"/>
    <w:rsid w:val="009978DD"/>
    <w:rsid w:val="00A35688"/>
    <w:rsid w:val="00A81F28"/>
    <w:rsid w:val="00AC2196"/>
    <w:rsid w:val="00AD376C"/>
    <w:rsid w:val="00B078BC"/>
    <w:rsid w:val="00B16C90"/>
    <w:rsid w:val="00B34C7E"/>
    <w:rsid w:val="00B56CE3"/>
    <w:rsid w:val="00B82663"/>
    <w:rsid w:val="00BD7141"/>
    <w:rsid w:val="00C41BF6"/>
    <w:rsid w:val="00C46E32"/>
    <w:rsid w:val="00CB5683"/>
    <w:rsid w:val="00D67E44"/>
    <w:rsid w:val="00D745D7"/>
    <w:rsid w:val="00D75245"/>
    <w:rsid w:val="00D75E72"/>
    <w:rsid w:val="00D86112"/>
    <w:rsid w:val="00DA15F6"/>
    <w:rsid w:val="00DD162E"/>
    <w:rsid w:val="00DD4AF9"/>
    <w:rsid w:val="00DE276C"/>
    <w:rsid w:val="00DF0CD3"/>
    <w:rsid w:val="00E24FAA"/>
    <w:rsid w:val="00E41881"/>
    <w:rsid w:val="00E44B5B"/>
    <w:rsid w:val="00E640F7"/>
    <w:rsid w:val="00E76A1C"/>
    <w:rsid w:val="00E863E4"/>
    <w:rsid w:val="00EA0F86"/>
    <w:rsid w:val="00F15BCC"/>
    <w:rsid w:val="00F31AE9"/>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63B"/>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783B6692B5D8480AA855516629861243">
    <w:name w:val="783B6692B5D8480AA855516629861243"/>
    <w:rsid w:val="00674962"/>
  </w:style>
  <w:style w:type="paragraph" w:customStyle="1" w:styleId="12A0BFC56F754946876387116DA279DA">
    <w:name w:val="12A0BFC56F754946876387116DA279DA"/>
    <w:rsid w:val="00674962"/>
  </w:style>
  <w:style w:type="paragraph" w:customStyle="1" w:styleId="1B36C83DC9DA4E67B06AAA509B1D4D80">
    <w:name w:val="1B36C83DC9DA4E67B06AAA509B1D4D80"/>
    <w:rsid w:val="001976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F027-DC2A-459F-80C4-2412F35A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2016-01-14T20:14:00Z</dcterms:created>
  <dcterms:modified xsi:type="dcterms:W3CDTF">2016-01-14T20:14:00Z</dcterms:modified>
</cp:coreProperties>
</file>